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1F3B6" w14:textId="77777777" w:rsidR="00DF7E86" w:rsidRPr="00F31CEF" w:rsidRDefault="00DF7E86" w:rsidP="00DF7E86">
      <w:pPr>
        <w:spacing w:line="276" w:lineRule="auto"/>
        <w:jc w:val="center"/>
        <w:rPr>
          <w:rFonts w:ascii="Arial" w:hAnsi="Arial" w:cs="Arial"/>
          <w:b/>
          <w:sz w:val="52"/>
        </w:rPr>
      </w:pPr>
      <w:bookmarkStart w:id="0" w:name="_GoBack"/>
      <w:bookmarkEnd w:id="0"/>
      <w:r w:rsidRPr="00F31CEF">
        <w:rPr>
          <w:rFonts w:ascii="Arial" w:hAnsi="Arial" w:cs="Arial"/>
          <w:b/>
          <w:sz w:val="52"/>
        </w:rPr>
        <w:t>Lista de Materiales</w:t>
      </w:r>
    </w:p>
    <w:p w14:paraId="622F4503" w14:textId="77777777" w:rsidR="00DF7E86" w:rsidRPr="00F31CEF" w:rsidRDefault="00DF7E86" w:rsidP="00DF7E86">
      <w:pPr>
        <w:spacing w:line="276" w:lineRule="auto"/>
        <w:jc w:val="both"/>
        <w:rPr>
          <w:rFonts w:ascii="Arial" w:hAnsi="Arial" w:cs="Arial"/>
          <w:b/>
          <w:sz w:val="52"/>
        </w:rPr>
      </w:pPr>
    </w:p>
    <w:p w14:paraId="4A777143" w14:textId="77777777" w:rsidR="00DF7E86" w:rsidRPr="00F31CEF" w:rsidRDefault="00DF7E86" w:rsidP="00DF7E86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F31CEF">
        <w:rPr>
          <w:rFonts w:ascii="Arial" w:hAnsi="Arial" w:cs="Arial"/>
          <w:b/>
          <w:sz w:val="28"/>
        </w:rPr>
        <w:t>El material deberá ser entregado en su totalidad el primer día del ingreso de su hijo</w:t>
      </w:r>
    </w:p>
    <w:p w14:paraId="6340E3C4" w14:textId="77777777" w:rsidR="00DF7E86" w:rsidRPr="00F31CEF" w:rsidRDefault="00DF7E86" w:rsidP="00DF7E86">
      <w:pPr>
        <w:spacing w:line="276" w:lineRule="auto"/>
        <w:jc w:val="both"/>
        <w:rPr>
          <w:rFonts w:ascii="Arial" w:hAnsi="Arial" w:cs="Arial"/>
        </w:rPr>
      </w:pPr>
    </w:p>
    <w:p w14:paraId="4B6EBA88" w14:textId="77777777" w:rsidR="00DF7E86" w:rsidRPr="00F31CEF" w:rsidRDefault="00DF7E86" w:rsidP="00DF7E86">
      <w:pPr>
        <w:spacing w:line="276" w:lineRule="auto"/>
        <w:jc w:val="both"/>
        <w:rPr>
          <w:rFonts w:ascii="Arial" w:hAnsi="Arial" w:cs="Arial"/>
          <w:b/>
        </w:rPr>
      </w:pPr>
      <w:r w:rsidRPr="00F31CEF">
        <w:rPr>
          <w:rFonts w:ascii="Arial" w:hAnsi="Arial" w:cs="Arial"/>
          <w:b/>
        </w:rPr>
        <w:t>MATERIAL QUE SE QUEDA EN EL CENTRO</w:t>
      </w:r>
    </w:p>
    <w:p w14:paraId="71F6D58F" w14:textId="77777777" w:rsidR="00DF7E86" w:rsidRPr="00DF7E86" w:rsidRDefault="00DF7E86" w:rsidP="00DF7E86">
      <w:pPr>
        <w:spacing w:line="276" w:lineRule="auto"/>
        <w:jc w:val="both"/>
        <w:rPr>
          <w:rFonts w:ascii="Arial" w:hAnsi="Arial" w:cs="Arial"/>
        </w:rPr>
      </w:pPr>
      <w:r w:rsidRPr="00DF7E86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928EF" wp14:editId="6D24265F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00700" cy="0"/>
                <wp:effectExtent l="50800" t="25400" r="63500" b="1016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1pt,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" strokecolor="red" strokeweight="2pt">
                <v:shadow on="t" opacity="24903f" mv:blur="40000f" origin=",.5" offset="0,20000emu"/>
              </v:line>
            </w:pict>
          </mc:Fallback>
        </mc:AlternateContent>
      </w:r>
    </w:p>
    <w:p w14:paraId="256BCD35" w14:textId="77777777" w:rsidR="006E7E47" w:rsidRP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F7E86">
        <w:rPr>
          <w:rFonts w:ascii="Arial" w:hAnsi="Arial" w:cs="Arial"/>
        </w:rPr>
        <w:t xml:space="preserve">Un cambio de ropa completo (zapatos, calzones, camiseta, playera, pantalón o vestido, sweater, calcetines). En el caso de que el niño esté en proceso de control de esfínteres, mandar cuatro calzones, calcetines y pantalones al día. </w:t>
      </w:r>
    </w:p>
    <w:p w14:paraId="33AC2047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F7E86">
        <w:rPr>
          <w:rFonts w:ascii="Arial" w:hAnsi="Arial" w:cs="Arial"/>
        </w:rPr>
        <w:t xml:space="preserve">Un par de sandalias de plástico o </w:t>
      </w:r>
      <w:proofErr w:type="spellStart"/>
      <w:r w:rsidRPr="00DF7E86">
        <w:rPr>
          <w:rFonts w:ascii="Arial" w:hAnsi="Arial" w:cs="Arial"/>
        </w:rPr>
        <w:t>crocs</w:t>
      </w:r>
      <w:proofErr w:type="spellEnd"/>
      <w:r w:rsidRPr="00DF7E86">
        <w:rPr>
          <w:rFonts w:ascii="Arial" w:hAnsi="Arial" w:cs="Arial"/>
        </w:rPr>
        <w:t xml:space="preserve">. </w:t>
      </w:r>
    </w:p>
    <w:p w14:paraId="6D5F1C35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caja tipo “</w:t>
      </w:r>
      <w:proofErr w:type="spellStart"/>
      <w:r>
        <w:rPr>
          <w:rFonts w:ascii="Arial" w:hAnsi="Arial" w:cs="Arial"/>
        </w:rPr>
        <w:t>tupper</w:t>
      </w:r>
      <w:proofErr w:type="spellEnd"/>
      <w:r>
        <w:rPr>
          <w:rFonts w:ascii="Arial" w:hAnsi="Arial" w:cs="Arial"/>
        </w:rPr>
        <w:t>” con cierre hermético (tamaño caja de zapato y de “mariposa”).</w:t>
      </w:r>
    </w:p>
    <w:p w14:paraId="74CA03FA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Cuatro fotos tamaño infantil a color. </w:t>
      </w:r>
    </w:p>
    <w:p w14:paraId="05078F3A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libro adecuado para la edad con ilustraciones y temas reales en inglés, no de fantasía (</w:t>
      </w:r>
      <w:proofErr w:type="spellStart"/>
      <w:r>
        <w:rPr>
          <w:rFonts w:ascii="Arial" w:hAnsi="Arial" w:cs="Arial"/>
        </w:rPr>
        <w:t>Barney</w:t>
      </w:r>
      <w:proofErr w:type="spellEnd"/>
      <w:r>
        <w:rPr>
          <w:rFonts w:ascii="Arial" w:hAnsi="Arial" w:cs="Arial"/>
        </w:rPr>
        <w:t xml:space="preserve">, Cenicienta, </w:t>
      </w:r>
      <w:proofErr w:type="spellStart"/>
      <w:r>
        <w:rPr>
          <w:rFonts w:ascii="Arial" w:hAnsi="Arial" w:cs="Arial"/>
        </w:rPr>
        <w:t>Muppets</w:t>
      </w:r>
      <w:proofErr w:type="spellEnd"/>
      <w:r>
        <w:rPr>
          <w:rFonts w:ascii="Arial" w:hAnsi="Arial" w:cs="Arial"/>
        </w:rPr>
        <w:t xml:space="preserve">, etc.) con temas como plantas, volcanes, insectos, el cuerpo humano. También pueden ser libros de historias, preferentemente que transmitan un mensaje. </w:t>
      </w:r>
    </w:p>
    <w:p w14:paraId="0E0E4BDC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revista de </w:t>
      </w:r>
      <w:proofErr w:type="spellStart"/>
      <w:r>
        <w:rPr>
          <w:rFonts w:ascii="Arial" w:hAnsi="Arial" w:cs="Arial"/>
        </w:rPr>
        <w:t>National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Geografic</w:t>
      </w:r>
      <w:proofErr w:type="spellEnd"/>
      <w:r>
        <w:rPr>
          <w:rFonts w:ascii="Arial" w:hAnsi="Arial" w:cs="Arial"/>
        </w:rPr>
        <w:t xml:space="preserve">. </w:t>
      </w:r>
    </w:p>
    <w:p w14:paraId="5580FBB4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plantita de sombra, con o sin flor y sin espinas en maceta de barro o cerámica, pequeña  y ligera con platito que el niño pueda cargar. </w:t>
      </w:r>
    </w:p>
    <w:p w14:paraId="50451EDA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caja de bolsas grandes.</w:t>
      </w:r>
    </w:p>
    <w:p w14:paraId="06BD71B5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Pasta y cepillo dental marcado con su nombre. </w:t>
      </w:r>
    </w:p>
    <w:p w14:paraId="2CBFDE6F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paquete de toallas húmedas. </w:t>
      </w:r>
    </w:p>
    <w:p w14:paraId="57C50C35" w14:textId="77777777" w:rsidR="00DF7E86" w:rsidRDefault="00DF7E86" w:rsidP="00DF7E8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CD de música clásica, cantos para niños, o rondas en inglés.</w:t>
      </w:r>
    </w:p>
    <w:p w14:paraId="3D723CD3" w14:textId="77777777" w:rsidR="00DF7E86" w:rsidRDefault="00DF7E86" w:rsidP="00DF7E86">
      <w:pPr>
        <w:spacing w:line="276" w:lineRule="auto"/>
        <w:jc w:val="both"/>
        <w:rPr>
          <w:rFonts w:ascii="Arial" w:hAnsi="Arial" w:cs="Arial"/>
        </w:rPr>
      </w:pPr>
    </w:p>
    <w:p w14:paraId="62942FE2" w14:textId="77777777" w:rsidR="00DF7E86" w:rsidRPr="00F31CEF" w:rsidRDefault="00DF7E86" w:rsidP="00DF7E86">
      <w:pPr>
        <w:spacing w:line="276" w:lineRule="auto"/>
        <w:jc w:val="both"/>
        <w:rPr>
          <w:rFonts w:ascii="Arial" w:hAnsi="Arial" w:cs="Arial"/>
          <w:b/>
        </w:rPr>
      </w:pPr>
      <w:r w:rsidRPr="00F31CEF">
        <w:rPr>
          <w:rFonts w:ascii="Arial" w:hAnsi="Arial" w:cs="Arial"/>
          <w:b/>
        </w:rPr>
        <w:t>OBJETOS QUE SE PUEDEN TRAER A LO LARGO DE TODO EL AÑO CONSTANTEMENTE</w:t>
      </w:r>
    </w:p>
    <w:p w14:paraId="69FDEB02" w14:textId="77777777" w:rsidR="00DF7E86" w:rsidRPr="00DF7E86" w:rsidRDefault="00DF7E86" w:rsidP="00DF7E86">
      <w:pPr>
        <w:spacing w:line="276" w:lineRule="auto"/>
        <w:jc w:val="both"/>
        <w:rPr>
          <w:rFonts w:ascii="Arial" w:hAnsi="Arial" w:cs="Arial"/>
        </w:rPr>
      </w:pPr>
      <w:r w:rsidRPr="00DF7E86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10AA4" wp14:editId="3A62006F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00700" cy="0"/>
                <wp:effectExtent l="50800" t="25400" r="63500" b="1016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1pt,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" strokecolor="red" strokeweight="2pt">
                <v:shadow on="t" opacity="24903f" mv:blur="40000f" origin=",.5" offset="0,20000emu"/>
              </v:line>
            </w:pict>
          </mc:Fallback>
        </mc:AlternateContent>
      </w:r>
    </w:p>
    <w:p w14:paraId="4D2D99DF" w14:textId="77777777" w:rsidR="00DF7E86" w:rsidRDefault="00DF7E86" w:rsidP="00DF7E8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Cajas muy pequeñas de cartón o plástico vacías para abrir y cerrar, de tamaño adecuado para las manos del niño.</w:t>
      </w:r>
    </w:p>
    <w:p w14:paraId="6974DA4C" w14:textId="77777777" w:rsidR="00DF7E86" w:rsidRDefault="00DF7E86" w:rsidP="00DF7E8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Frascos pequeños, lavados y secos para abrir y cerrar, de tamaño adecuado para las manos del niño, como son las de </w:t>
      </w:r>
      <w:proofErr w:type="spellStart"/>
      <w:r>
        <w:rPr>
          <w:rFonts w:ascii="Arial" w:hAnsi="Arial" w:cs="Arial"/>
        </w:rPr>
        <w:t>shampoo</w:t>
      </w:r>
      <w:proofErr w:type="spellEnd"/>
      <w:r>
        <w:rPr>
          <w:rFonts w:ascii="Arial" w:hAnsi="Arial" w:cs="Arial"/>
        </w:rPr>
        <w:t xml:space="preserve">, perfume, crema, pequeñas como las de los hoteles. </w:t>
      </w:r>
    </w:p>
    <w:p w14:paraId="42E79117" w14:textId="77777777" w:rsidR="00CD7533" w:rsidRDefault="00CD7533" w:rsidP="00CD753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Ropa de muñecos que ya no utilicen o de bebés muy pequeños (0-2 meses) solo en caso de que lo tengan. </w:t>
      </w:r>
    </w:p>
    <w:p w14:paraId="48B60662" w14:textId="77777777" w:rsidR="00CD7533" w:rsidRDefault="00CD7533" w:rsidP="00CD7533">
      <w:pPr>
        <w:spacing w:line="276" w:lineRule="auto"/>
        <w:jc w:val="both"/>
        <w:rPr>
          <w:rFonts w:ascii="Arial" w:hAnsi="Arial" w:cs="Arial"/>
          <w:b/>
          <w:color w:val="3366FF"/>
        </w:rPr>
      </w:pPr>
    </w:p>
    <w:p w14:paraId="0A1FAE14" w14:textId="77777777" w:rsidR="00CD7533" w:rsidRPr="00F31CEF" w:rsidRDefault="00CD7533" w:rsidP="00CD7533">
      <w:pPr>
        <w:spacing w:line="276" w:lineRule="auto"/>
        <w:jc w:val="both"/>
        <w:rPr>
          <w:rFonts w:ascii="Arial" w:hAnsi="Arial" w:cs="Arial"/>
          <w:b/>
        </w:rPr>
      </w:pPr>
      <w:r w:rsidRPr="00F31CEF">
        <w:rPr>
          <w:rFonts w:ascii="Arial" w:hAnsi="Arial" w:cs="Arial"/>
          <w:b/>
        </w:rPr>
        <w:t>GENERALES</w:t>
      </w:r>
    </w:p>
    <w:p w14:paraId="7C65EBE3" w14:textId="77777777" w:rsidR="00CD7533" w:rsidRDefault="00CD7533" w:rsidP="00CD7533">
      <w:pPr>
        <w:spacing w:line="276" w:lineRule="auto"/>
        <w:jc w:val="both"/>
        <w:rPr>
          <w:rFonts w:ascii="Arial" w:hAnsi="Arial" w:cs="Arial"/>
          <w:b/>
          <w:color w:val="3366FF"/>
        </w:rPr>
      </w:pPr>
      <w:r w:rsidRPr="00DF7E8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76768" wp14:editId="0306ECC2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0"/>
                <wp:effectExtent l="50800" t="25400" r="63500" b="1016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5pt" to="441pt,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" strokecolor="red" strokeweight="2pt">
                <v:shadow on="t" opacity="24903f" mv:blur="40000f" origin=",.5" offset="0,20000emu"/>
              </v:line>
            </w:pict>
          </mc:Fallback>
        </mc:AlternateContent>
      </w:r>
    </w:p>
    <w:p w14:paraId="6D174D43" w14:textId="77777777" w:rsidR="00CD7533" w:rsidRPr="00CD7533" w:rsidRDefault="00CD7533" w:rsidP="00CD7533">
      <w:pPr>
        <w:spacing w:line="276" w:lineRule="auto"/>
        <w:jc w:val="both"/>
        <w:rPr>
          <w:rFonts w:ascii="Arial" w:hAnsi="Arial" w:cs="Arial"/>
        </w:rPr>
      </w:pPr>
    </w:p>
    <w:p w14:paraId="31FBEF76" w14:textId="77777777" w:rsidR="00CD7533" w:rsidRDefault="00CD7533" w:rsidP="00CD753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Mandar a los niños con ropa cómoda, que se puedan bajar los pantalones con facilidad y rapidez para ir al baño. No cinturones, ni overoles. Lo más recomendables son pants. </w:t>
      </w:r>
    </w:p>
    <w:p w14:paraId="291E5FE7" w14:textId="77777777" w:rsidR="00CD7533" w:rsidRDefault="00CD7533" w:rsidP="00CD753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niños no deben traer juguetes de casa, dulces así como collares, pulseras, etc. ya que éstos se pueden perder con facilidad. No nos hacemos responsables de éstas pérdidas. </w:t>
      </w:r>
    </w:p>
    <w:p w14:paraId="0D51F930" w14:textId="77777777" w:rsidR="00CD7533" w:rsidRDefault="00CD7533" w:rsidP="00CD753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mandar vestidos a los niños con ropa que tenga figuras de fantasía como son Batman, princesas, etc. </w:t>
      </w:r>
    </w:p>
    <w:p w14:paraId="1CD158DE" w14:textId="77777777" w:rsidR="00CD7533" w:rsidRDefault="00CD7533" w:rsidP="00CD753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Mandar zapatos cómodos para que puedan realizar ejercicios de movimiento. </w:t>
      </w:r>
    </w:p>
    <w:p w14:paraId="264AF97E" w14:textId="77777777" w:rsidR="008F10BA" w:rsidRDefault="008F10BA" w:rsidP="00CD753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ropa que se mande sucia a casa favor de sustituirla y mandarla al día siguiente. </w:t>
      </w:r>
    </w:p>
    <w:p w14:paraId="25521D22" w14:textId="77777777" w:rsidR="008F10BA" w:rsidRDefault="008F10BA" w:rsidP="00CD753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que reciban por equivocación alguna prenda de ropa o material que no les pertenezca, favor de mandarlos al centro al día siguiente. </w:t>
      </w:r>
    </w:p>
    <w:p w14:paraId="5A346A55" w14:textId="77777777" w:rsidR="008F10BA" w:rsidRDefault="008F10BA" w:rsidP="00CD753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viernes se llevarán a casa el morral y la bata que les proporciona el centro para ser lavados. Favor de mandarlos sin falta todos los lunes. </w:t>
      </w:r>
    </w:p>
    <w:p w14:paraId="27E01593" w14:textId="77777777" w:rsidR="008F10BA" w:rsidRPr="00CD7533" w:rsidRDefault="008F10BA" w:rsidP="00CD753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 la ropa y todo el material (excepto las plantas) deben estar marcados o etiquetados con el nombre del niño. No nos hacemos responsables por material, objetos personales o ropa que no esté marcada. </w:t>
      </w:r>
    </w:p>
    <w:p w14:paraId="5AA861F2" w14:textId="77777777" w:rsidR="00F31CEF" w:rsidRDefault="00F31CEF" w:rsidP="00CD7533">
      <w:pPr>
        <w:spacing w:line="276" w:lineRule="auto"/>
        <w:jc w:val="both"/>
        <w:rPr>
          <w:rFonts w:ascii="Arial" w:hAnsi="Arial" w:cs="Arial"/>
        </w:rPr>
      </w:pPr>
    </w:p>
    <w:p w14:paraId="08C26DF0" w14:textId="77777777" w:rsidR="00F31CEF" w:rsidRPr="00F31CEF" w:rsidRDefault="00F31CEF" w:rsidP="00F31CEF">
      <w:pPr>
        <w:rPr>
          <w:rFonts w:ascii="Arial" w:hAnsi="Arial" w:cs="Arial"/>
        </w:rPr>
      </w:pPr>
    </w:p>
    <w:p w14:paraId="26004EAE" w14:textId="77777777" w:rsidR="00F31CEF" w:rsidRPr="00F31CEF" w:rsidRDefault="00F31CEF" w:rsidP="00F31CEF">
      <w:pPr>
        <w:rPr>
          <w:rFonts w:ascii="Arial" w:hAnsi="Arial" w:cs="Arial"/>
        </w:rPr>
      </w:pPr>
    </w:p>
    <w:p w14:paraId="74D72F6A" w14:textId="77777777" w:rsidR="00F31CEF" w:rsidRPr="00F31CEF" w:rsidRDefault="00F31CEF" w:rsidP="00F31CEF">
      <w:pPr>
        <w:rPr>
          <w:rFonts w:ascii="Arial" w:hAnsi="Arial" w:cs="Arial"/>
        </w:rPr>
      </w:pPr>
    </w:p>
    <w:p w14:paraId="7E42FD46" w14:textId="77777777" w:rsidR="00F31CEF" w:rsidRPr="00F31CEF" w:rsidRDefault="00F31CEF" w:rsidP="00F31CEF">
      <w:pPr>
        <w:rPr>
          <w:rFonts w:ascii="Arial" w:hAnsi="Arial" w:cs="Arial"/>
        </w:rPr>
      </w:pPr>
    </w:p>
    <w:p w14:paraId="6AFB6BBA" w14:textId="77777777" w:rsidR="00F31CEF" w:rsidRPr="00F31CEF" w:rsidRDefault="00F31CEF" w:rsidP="00F31CEF">
      <w:pPr>
        <w:rPr>
          <w:rFonts w:ascii="Arial" w:hAnsi="Arial" w:cs="Arial"/>
        </w:rPr>
      </w:pPr>
    </w:p>
    <w:p w14:paraId="4A609DCE" w14:textId="77777777" w:rsidR="00F31CEF" w:rsidRPr="00F31CEF" w:rsidRDefault="00F31CEF" w:rsidP="00F31CEF">
      <w:pPr>
        <w:rPr>
          <w:rFonts w:ascii="Arial" w:hAnsi="Arial" w:cs="Arial"/>
        </w:rPr>
      </w:pPr>
    </w:p>
    <w:p w14:paraId="7792BC94" w14:textId="77777777" w:rsidR="00F31CEF" w:rsidRPr="00F31CEF" w:rsidRDefault="00F31CEF" w:rsidP="00F31CEF">
      <w:pPr>
        <w:rPr>
          <w:rFonts w:ascii="Arial" w:hAnsi="Arial" w:cs="Arial"/>
        </w:rPr>
      </w:pPr>
    </w:p>
    <w:p w14:paraId="53596450" w14:textId="77777777" w:rsidR="00F31CEF" w:rsidRPr="00F31CEF" w:rsidRDefault="00F31CEF" w:rsidP="00F31CEF">
      <w:pPr>
        <w:rPr>
          <w:rFonts w:ascii="Arial" w:hAnsi="Arial" w:cs="Arial"/>
        </w:rPr>
      </w:pPr>
    </w:p>
    <w:p w14:paraId="276A364B" w14:textId="77777777" w:rsidR="00F31CEF" w:rsidRPr="00F31CEF" w:rsidRDefault="00F31CEF" w:rsidP="00F31CEF">
      <w:pPr>
        <w:rPr>
          <w:rFonts w:ascii="Arial" w:hAnsi="Arial" w:cs="Arial"/>
        </w:rPr>
      </w:pPr>
    </w:p>
    <w:p w14:paraId="30B19DEF" w14:textId="77777777" w:rsidR="00F31CEF" w:rsidRDefault="00F31CEF" w:rsidP="00F31CEF">
      <w:pPr>
        <w:rPr>
          <w:rFonts w:ascii="Arial" w:hAnsi="Arial" w:cs="Arial"/>
        </w:rPr>
      </w:pPr>
    </w:p>
    <w:p w14:paraId="2904A6A1" w14:textId="77777777" w:rsidR="00CD7533" w:rsidRPr="00F31CEF" w:rsidRDefault="00CD7533" w:rsidP="00F31CEF">
      <w:pPr>
        <w:jc w:val="right"/>
        <w:rPr>
          <w:rFonts w:ascii="Arial" w:hAnsi="Arial" w:cs="Arial"/>
        </w:rPr>
      </w:pPr>
    </w:p>
    <w:sectPr w:rsidR="00CD7533" w:rsidRPr="00F31CEF" w:rsidSect="00B838F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F59FF" w14:textId="77777777" w:rsidR="00F31CEF" w:rsidRDefault="00F31CEF" w:rsidP="00F31CEF">
      <w:r>
        <w:separator/>
      </w:r>
    </w:p>
  </w:endnote>
  <w:endnote w:type="continuationSeparator" w:id="0">
    <w:p w14:paraId="689D636B" w14:textId="77777777" w:rsidR="00F31CEF" w:rsidRDefault="00F31CEF" w:rsidP="00F3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93823" w14:textId="77777777" w:rsidR="00F31CEF" w:rsidRPr="007E475F" w:rsidRDefault="002D4F66" w:rsidP="00F31CEF">
    <w:pPr>
      <w:pStyle w:val="Piedepgina"/>
      <w:jc w:val="right"/>
      <w:rPr>
        <w:sz w:val="16"/>
      </w:rPr>
    </w:pPr>
    <w:hyperlink r:id="rId1" w:history="1">
      <w:r w:rsidR="00F31CEF" w:rsidRPr="007E475F">
        <w:rPr>
          <w:rStyle w:val="Hipervnculo"/>
          <w:sz w:val="16"/>
        </w:rPr>
        <w:t>montessori.sigrid@gmail.com</w:t>
      </w:r>
    </w:hyperlink>
  </w:p>
  <w:p w14:paraId="468B7413" w14:textId="77777777" w:rsidR="00F31CEF" w:rsidRPr="007E475F" w:rsidRDefault="00F31CEF" w:rsidP="00F31CEF">
    <w:pPr>
      <w:pStyle w:val="Piedepgina"/>
      <w:jc w:val="right"/>
      <w:rPr>
        <w:sz w:val="16"/>
      </w:rPr>
    </w:pPr>
    <w:r w:rsidRPr="007E475F">
      <w:rPr>
        <w:sz w:val="16"/>
      </w:rPr>
      <w:t>53731583</w:t>
    </w:r>
  </w:p>
  <w:p w14:paraId="6EF0E32D" w14:textId="77777777" w:rsidR="00F31CEF" w:rsidRPr="007E475F" w:rsidRDefault="00F31CEF" w:rsidP="00F31CEF">
    <w:pPr>
      <w:pStyle w:val="Piedepgina"/>
      <w:jc w:val="right"/>
      <w:rPr>
        <w:sz w:val="16"/>
      </w:rPr>
    </w:pPr>
    <w:r w:rsidRPr="007E475F">
      <w:rPr>
        <w:sz w:val="16"/>
      </w:rPr>
      <w:t>53731608</w:t>
    </w:r>
  </w:p>
  <w:p w14:paraId="2A48333B" w14:textId="77777777" w:rsidR="00F31CEF" w:rsidRDefault="00F31CE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57823" w14:textId="77777777" w:rsidR="00F31CEF" w:rsidRDefault="00F31CEF" w:rsidP="00F31CEF">
      <w:r>
        <w:separator/>
      </w:r>
    </w:p>
  </w:footnote>
  <w:footnote w:type="continuationSeparator" w:id="0">
    <w:p w14:paraId="034CA0C8" w14:textId="77777777" w:rsidR="00F31CEF" w:rsidRDefault="00F31CEF" w:rsidP="00F31C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86507" w14:textId="77777777" w:rsidR="00F31CEF" w:rsidRPr="00F31CEF" w:rsidRDefault="00F31CEF" w:rsidP="00F31CE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6C65B911" wp14:editId="1579AD60">
          <wp:simplePos x="0" y="0"/>
          <wp:positionH relativeFrom="column">
            <wp:posOffset>5372100</wp:posOffset>
          </wp:positionH>
          <wp:positionV relativeFrom="paragraph">
            <wp:posOffset>-349885</wp:posOffset>
          </wp:positionV>
          <wp:extent cx="779796" cy="700405"/>
          <wp:effectExtent l="0" t="0" r="7620" b="10795"/>
          <wp:wrapNone/>
          <wp:docPr id="8" name="Imagen 8" descr="Macintosh HD:Users:siegriedvoigt:Desktop:Captura de pantalla 2016-10-12 a las 12.56.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egriedvoigt:Desktop:Captura de pantalla 2016-10-12 a las 12.56.2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96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8E1"/>
    <w:multiLevelType w:val="hybridMultilevel"/>
    <w:tmpl w:val="925448C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D782E"/>
    <w:multiLevelType w:val="hybridMultilevel"/>
    <w:tmpl w:val="961645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B3288"/>
    <w:multiLevelType w:val="hybridMultilevel"/>
    <w:tmpl w:val="770C9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4135A"/>
    <w:multiLevelType w:val="hybridMultilevel"/>
    <w:tmpl w:val="113A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86"/>
    <w:rsid w:val="002D4F66"/>
    <w:rsid w:val="006E7E47"/>
    <w:rsid w:val="008F10BA"/>
    <w:rsid w:val="00B838FF"/>
    <w:rsid w:val="00CD7533"/>
    <w:rsid w:val="00DF7E86"/>
    <w:rsid w:val="00F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208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E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1C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CEF"/>
  </w:style>
  <w:style w:type="paragraph" w:styleId="Piedepgina">
    <w:name w:val="footer"/>
    <w:basedOn w:val="Normal"/>
    <w:link w:val="PiedepginaCar"/>
    <w:uiPriority w:val="99"/>
    <w:unhideWhenUsed/>
    <w:rsid w:val="00F31C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CEF"/>
  </w:style>
  <w:style w:type="character" w:styleId="Hipervnculo">
    <w:name w:val="Hyperlink"/>
    <w:basedOn w:val="Fuentedeprrafopredeter"/>
    <w:uiPriority w:val="99"/>
    <w:unhideWhenUsed/>
    <w:rsid w:val="00F31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E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1C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CEF"/>
  </w:style>
  <w:style w:type="paragraph" w:styleId="Piedepgina">
    <w:name w:val="footer"/>
    <w:basedOn w:val="Normal"/>
    <w:link w:val="PiedepginaCar"/>
    <w:uiPriority w:val="99"/>
    <w:unhideWhenUsed/>
    <w:rsid w:val="00F31C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CEF"/>
  </w:style>
  <w:style w:type="character" w:styleId="Hipervnculo">
    <w:name w:val="Hyperlink"/>
    <w:basedOn w:val="Fuentedeprrafopredeter"/>
    <w:uiPriority w:val="99"/>
    <w:unhideWhenUsed/>
    <w:rsid w:val="00F31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tessori.sigri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2335</Characters>
  <Application>Microsoft Macintosh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Siegried Voigt</dc:creator>
  <cp:keywords/>
  <dc:description/>
  <cp:lastModifiedBy>Siegried Voigt</cp:lastModifiedBy>
  <cp:revision>2</cp:revision>
  <dcterms:created xsi:type="dcterms:W3CDTF">2018-08-12T17:50:00Z</dcterms:created>
  <dcterms:modified xsi:type="dcterms:W3CDTF">2018-08-12T17:50:00Z</dcterms:modified>
</cp:coreProperties>
</file>